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C47" w:rsidRDefault="00B72C47">
      <w:r>
        <w:t>ARITMETICA 1b</w:t>
      </w:r>
    </w:p>
    <w:p w:rsidR="00B72C47" w:rsidRDefault="00B72C47">
      <w:r>
        <w:t>Ripasso Criteri di divisibilità per 2, 3, 5</w:t>
      </w:r>
    </w:p>
    <w:p w:rsidR="00B72C47" w:rsidRDefault="00B72C47">
      <w:r>
        <w:t xml:space="preserve">Scomposizione in fattori primi </w:t>
      </w:r>
      <w:proofErr w:type="spellStart"/>
      <w:r>
        <w:t>pag</w:t>
      </w:r>
      <w:proofErr w:type="spellEnd"/>
      <w:r>
        <w:t xml:space="preserve"> 278 + attività </w:t>
      </w:r>
      <w:proofErr w:type="spellStart"/>
      <w:r>
        <w:t>pag</w:t>
      </w:r>
      <w:proofErr w:type="spellEnd"/>
      <w:r>
        <w:t xml:space="preserve"> 279</w:t>
      </w:r>
    </w:p>
    <w:p w:rsidR="00B72C47" w:rsidRDefault="00B72C47">
      <w:r>
        <w:t xml:space="preserve">Es. </w:t>
      </w:r>
      <w:proofErr w:type="spellStart"/>
      <w:r>
        <w:t>pag</w:t>
      </w:r>
      <w:proofErr w:type="spellEnd"/>
      <w:r>
        <w:t xml:space="preserve"> 303 n. 166- 167- e successivamente scomponete in fattori primi i numeri dell’es 303</w:t>
      </w:r>
    </w:p>
    <w:p w:rsidR="00B72C47" w:rsidRDefault="00B72C47">
      <w:r>
        <w:t>Es. pag.304 n. 175-176-184-185- 186- 189</w:t>
      </w:r>
    </w:p>
    <w:p w:rsidR="00B72C47" w:rsidRDefault="00B72C47">
      <w:r>
        <w:t>GEOMETRIA 1 b</w:t>
      </w:r>
    </w:p>
    <w:p w:rsidR="00B72C47" w:rsidRDefault="00B72C47">
      <w:r>
        <w:t>Ripassare Tutti i tipi di angoli studiati</w:t>
      </w:r>
      <w:bookmarkStart w:id="0" w:name="_GoBack"/>
      <w:bookmarkEnd w:id="0"/>
    </w:p>
    <w:sectPr w:rsidR="00B72C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47"/>
    <w:rsid w:val="00B7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30C4"/>
  <w15:chartTrackingRefBased/>
  <w15:docId w15:val="{7908CF21-C6CA-460B-9123-C52314F5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2020-03-09T13:58:00Z</dcterms:created>
  <dcterms:modified xsi:type="dcterms:W3CDTF">2020-03-09T14:06:00Z</dcterms:modified>
</cp:coreProperties>
</file>