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4F7C" w14:textId="2BED32D1" w:rsidR="007F1BB2" w:rsidRPr="007F1BB2" w:rsidRDefault="007F1BB2" w:rsidP="007F1BB2">
      <w:pPr>
        <w:ind w:left="360"/>
        <w:jc w:val="center"/>
        <w:rPr>
          <w:b/>
          <w:sz w:val="28"/>
          <w:szCs w:val="28"/>
        </w:rPr>
      </w:pPr>
      <w:r w:rsidRPr="007F1BB2">
        <w:rPr>
          <w:b/>
          <w:sz w:val="28"/>
          <w:szCs w:val="28"/>
        </w:rPr>
        <w:t>Pittura</w:t>
      </w:r>
      <w:r>
        <w:rPr>
          <w:b/>
          <w:sz w:val="28"/>
          <w:szCs w:val="28"/>
        </w:rPr>
        <w:t xml:space="preserve"> del ‘400</w:t>
      </w:r>
    </w:p>
    <w:p w14:paraId="52742A47" w14:textId="13313D38" w:rsidR="007F1BB2" w:rsidRPr="007F1BB2" w:rsidRDefault="007F1BB2" w:rsidP="00AE3F8C">
      <w:pPr>
        <w:ind w:left="360"/>
      </w:pPr>
      <w:r w:rsidRPr="007F1BB2">
        <w:t xml:space="preserve">La pittura ha un ruolo </w:t>
      </w:r>
      <w:r w:rsidR="005829AD">
        <w:t>importante</w:t>
      </w:r>
      <w:r w:rsidRPr="007F1BB2">
        <w:t xml:space="preserve"> nell’arte rinascimentale</w:t>
      </w:r>
      <w:r w:rsidR="005829AD">
        <w:t xml:space="preserve"> ed in particolare il</w:t>
      </w:r>
      <w:r w:rsidRPr="007F1BB2">
        <w:t xml:space="preserve"> disegno</w:t>
      </w:r>
      <w:r w:rsidR="005829AD">
        <w:t>,</w:t>
      </w:r>
      <w:r w:rsidRPr="007F1BB2">
        <w:t xml:space="preserve"> che permette di elaborare nuove forme e realizzare progetti più dettagliati. I pittori rinascimentali utilizzano nuovi materiali e nuove tecniche che arricchiscono le loro possibilità espressive come la tecnica a olio, i pastelli e la sanguigna e nuove tecniche per la realizzazione di affreschi. Fra I maggiori pittori del 400 abbiamo Masaccio, Piero della Francesca, Botticelli, Mantegna, Bellini, </w:t>
      </w:r>
      <w:r w:rsidRPr="007F1BB2">
        <w:rPr>
          <w:b/>
        </w:rPr>
        <w:t>Antonello da Messina</w:t>
      </w:r>
      <w:r w:rsidRPr="007F1BB2">
        <w:t>.</w:t>
      </w:r>
    </w:p>
    <w:p w14:paraId="29CE3E6C" w14:textId="5296302A" w:rsidR="00AE4CE8" w:rsidRDefault="00F36180" w:rsidP="00F36180">
      <w:pPr>
        <w:jc w:val="center"/>
        <w:rPr>
          <w:b/>
          <w:bCs/>
          <w:sz w:val="28"/>
          <w:szCs w:val="28"/>
        </w:rPr>
      </w:pPr>
      <w:r w:rsidRPr="00E7067E">
        <w:rPr>
          <w:b/>
          <w:bCs/>
          <w:sz w:val="28"/>
          <w:szCs w:val="28"/>
        </w:rPr>
        <w:t>La pittura</w:t>
      </w:r>
      <w:r w:rsidR="00E7067E" w:rsidRPr="00E7067E">
        <w:rPr>
          <w:b/>
          <w:bCs/>
          <w:sz w:val="28"/>
          <w:szCs w:val="28"/>
        </w:rPr>
        <w:t xml:space="preserve"> </w:t>
      </w:r>
      <w:r w:rsidRPr="00E7067E">
        <w:rPr>
          <w:b/>
          <w:bCs/>
          <w:sz w:val="28"/>
          <w:szCs w:val="28"/>
        </w:rPr>
        <w:t xml:space="preserve">Fiamminga e </w:t>
      </w:r>
      <w:r w:rsidR="00E7067E" w:rsidRPr="00E7067E">
        <w:rPr>
          <w:b/>
          <w:bCs/>
          <w:sz w:val="28"/>
          <w:szCs w:val="28"/>
        </w:rPr>
        <w:t>Antonello da Messina</w:t>
      </w:r>
    </w:p>
    <w:p w14:paraId="4B1850F2" w14:textId="064BCD26" w:rsidR="005F5729" w:rsidRDefault="00E7067E" w:rsidP="00AE3F8C">
      <w:pPr>
        <w:jc w:val="both"/>
      </w:pPr>
      <w:bookmarkStart w:id="0" w:name="_Hlk34901036"/>
      <w:r w:rsidRPr="00E7067E">
        <w:t>Nell</w:t>
      </w:r>
      <w:r>
        <w:t xml:space="preserve">’Europa del quattrocento le Fiandre rappresentano un altro importante centro artistico. Qui nasce e si sviluppa la </w:t>
      </w:r>
      <w:r w:rsidRPr="00710F91">
        <w:rPr>
          <w:b/>
          <w:bCs/>
        </w:rPr>
        <w:t xml:space="preserve">pittura </w:t>
      </w:r>
      <w:r w:rsidR="00710F91" w:rsidRPr="00710F91">
        <w:rPr>
          <w:b/>
          <w:bCs/>
        </w:rPr>
        <w:t>F</w:t>
      </w:r>
      <w:r w:rsidRPr="00710F91">
        <w:rPr>
          <w:b/>
          <w:bCs/>
        </w:rPr>
        <w:t>iamminga</w:t>
      </w:r>
      <w:r>
        <w:t xml:space="preserve">. Essa è caratterizzata da un’indagine minuziosa della realtà, raffigurata in ogni minimo particolare grazie anche all’uso della pittura a olio, inventata proprio qui nelle </w:t>
      </w:r>
      <w:bookmarkEnd w:id="0"/>
      <w:r w:rsidR="005F5729">
        <w:t>Fiandre</w:t>
      </w:r>
    </w:p>
    <w:p w14:paraId="575FFD34" w14:textId="3517AB81" w:rsidR="00710F91" w:rsidRDefault="00931E35" w:rsidP="00E7067E">
      <w:r>
        <w:rPr>
          <w:noProof/>
        </w:rPr>
        <w:drawing>
          <wp:anchor distT="0" distB="0" distL="114300" distR="114300" simplePos="0" relativeHeight="251659264" behindDoc="0" locked="0" layoutInCell="1" allowOverlap="1" wp14:anchorId="0387A370" wp14:editId="2F10695B">
            <wp:simplePos x="0" y="0"/>
            <wp:positionH relativeFrom="column">
              <wp:posOffset>289560</wp:posOffset>
            </wp:positionH>
            <wp:positionV relativeFrom="paragraph">
              <wp:posOffset>635</wp:posOffset>
            </wp:positionV>
            <wp:extent cx="2200275" cy="2118360"/>
            <wp:effectExtent l="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ttico di S.gregorio.jpg"/>
                    <pic:cNvPicPr/>
                  </pic:nvPicPr>
                  <pic:blipFill>
                    <a:blip r:embed="rId4">
                      <a:extLst>
                        <a:ext uri="{28A0092B-C50C-407E-A947-70E740481C1C}">
                          <a14:useLocalDpi xmlns:a14="http://schemas.microsoft.com/office/drawing/2010/main" val="0"/>
                        </a:ext>
                      </a:extLst>
                    </a:blip>
                    <a:stretch>
                      <a:fillRect/>
                    </a:stretch>
                  </pic:blipFill>
                  <pic:spPr>
                    <a:xfrm>
                      <a:off x="0" y="0"/>
                      <a:ext cx="2200275" cy="2118360"/>
                    </a:xfrm>
                    <a:prstGeom prst="rect">
                      <a:avLst/>
                    </a:prstGeom>
                  </pic:spPr>
                </pic:pic>
              </a:graphicData>
            </a:graphic>
            <wp14:sizeRelH relativeFrom="page">
              <wp14:pctWidth>0</wp14:pctWidth>
            </wp14:sizeRelH>
            <wp14:sizeRelV relativeFrom="page">
              <wp14:pctHeight>0</wp14:pctHeight>
            </wp14:sizeRelV>
          </wp:anchor>
        </w:drawing>
      </w:r>
      <w:r w:rsidR="00E7067E">
        <w:t xml:space="preserve">Nella cittadina di Bruges, nelle Fiandre, lavora per alcuni anni </w:t>
      </w:r>
      <w:r w:rsidR="00E7067E" w:rsidRPr="00710F91">
        <w:rPr>
          <w:b/>
          <w:bCs/>
        </w:rPr>
        <w:t>Antonello da Messina</w:t>
      </w:r>
      <w:r w:rsidR="00E7067E">
        <w:t>. Egli apprende così la tecnica della pittura a olio. I suoi dipinti sono caratterizzati</w:t>
      </w:r>
      <w:r w:rsidR="00710F91">
        <w:t xml:space="preserve"> </w:t>
      </w:r>
      <w:r w:rsidR="00E7067E">
        <w:t>da colori caldi e pastosi, sfumati dal chiaro allo scuro, che sembrano imbevuti di luce. Antonello dipinge molti ritratti ma anche quadri di soggetto religioso</w:t>
      </w:r>
      <w:r w:rsidR="005829AD">
        <w:t>;</w:t>
      </w:r>
      <w:r w:rsidR="00710F91">
        <w:t xml:space="preserve"> alcune opere famose sono il </w:t>
      </w:r>
      <w:r w:rsidR="00710F91" w:rsidRPr="007830E0">
        <w:rPr>
          <w:b/>
          <w:bCs/>
        </w:rPr>
        <w:t>S. Gerolamo nello studio</w:t>
      </w:r>
      <w:r w:rsidR="00710F91">
        <w:t xml:space="preserve">, </w:t>
      </w:r>
      <w:r w:rsidR="005829AD" w:rsidRPr="007830E0">
        <w:rPr>
          <w:b/>
          <w:bCs/>
        </w:rPr>
        <w:t>S. Sebastiano</w:t>
      </w:r>
      <w:r w:rsidR="005829AD">
        <w:t xml:space="preserve">, diverse </w:t>
      </w:r>
      <w:r w:rsidR="005829AD" w:rsidRPr="007830E0">
        <w:rPr>
          <w:b/>
          <w:bCs/>
        </w:rPr>
        <w:t>Crocifissioni</w:t>
      </w:r>
      <w:r w:rsidR="005829AD">
        <w:t xml:space="preserve"> che hanno come sfondo la città di Messina. Un’opera importante si trova anche al Museo Regionale di Messina ed è il </w:t>
      </w:r>
      <w:r w:rsidR="005829AD" w:rsidRPr="007830E0">
        <w:rPr>
          <w:b/>
          <w:bCs/>
        </w:rPr>
        <w:t>Polittico di S. Gregorio</w:t>
      </w:r>
      <w:r w:rsidR="005829AD">
        <w:t>.</w:t>
      </w:r>
    </w:p>
    <w:p w14:paraId="59D2D6E5" w14:textId="77777777" w:rsidR="00931E35" w:rsidRDefault="00931E35" w:rsidP="00E7067E"/>
    <w:p w14:paraId="64DA3910" w14:textId="692EB407" w:rsidR="00710F91" w:rsidRDefault="00931E35" w:rsidP="00E7067E">
      <w:r>
        <w:rPr>
          <w:noProof/>
        </w:rPr>
        <w:drawing>
          <wp:anchor distT="0" distB="0" distL="114300" distR="114300" simplePos="0" relativeHeight="251658240" behindDoc="0" locked="0" layoutInCell="1" allowOverlap="1" wp14:anchorId="6D9F6E57" wp14:editId="15A48993">
            <wp:simplePos x="0" y="0"/>
            <wp:positionH relativeFrom="column">
              <wp:posOffset>3810</wp:posOffset>
            </wp:positionH>
            <wp:positionV relativeFrom="paragraph">
              <wp:posOffset>1905</wp:posOffset>
            </wp:positionV>
            <wp:extent cx="3009900" cy="3910221"/>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nunciata2.jpg"/>
                    <pic:cNvPicPr/>
                  </pic:nvPicPr>
                  <pic:blipFill>
                    <a:blip r:embed="rId5">
                      <a:extLst>
                        <a:ext uri="{28A0092B-C50C-407E-A947-70E740481C1C}">
                          <a14:useLocalDpi xmlns:a14="http://schemas.microsoft.com/office/drawing/2010/main" val="0"/>
                        </a:ext>
                      </a:extLst>
                    </a:blip>
                    <a:stretch>
                      <a:fillRect/>
                    </a:stretch>
                  </pic:blipFill>
                  <pic:spPr>
                    <a:xfrm>
                      <a:off x="0" y="0"/>
                      <a:ext cx="3009900" cy="3910221"/>
                    </a:xfrm>
                    <a:prstGeom prst="rect">
                      <a:avLst/>
                    </a:prstGeom>
                  </pic:spPr>
                </pic:pic>
              </a:graphicData>
            </a:graphic>
            <wp14:sizeRelH relativeFrom="page">
              <wp14:pctWidth>0</wp14:pctWidth>
            </wp14:sizeRelH>
            <wp14:sizeRelV relativeFrom="page">
              <wp14:pctHeight>0</wp14:pctHeight>
            </wp14:sizeRelV>
          </wp:anchor>
        </w:drawing>
      </w:r>
      <w:r w:rsidR="00A45B5F">
        <w:t xml:space="preserve">Altro dipinto </w:t>
      </w:r>
      <w:r w:rsidR="005829AD">
        <w:t>important</w:t>
      </w:r>
      <w:r w:rsidR="00A45B5F">
        <w:t xml:space="preserve">e </w:t>
      </w:r>
      <w:r w:rsidR="005829AD">
        <w:t xml:space="preserve">di Antonello è </w:t>
      </w:r>
      <w:r w:rsidR="005829AD" w:rsidRPr="005829AD">
        <w:rPr>
          <w:b/>
          <w:bCs/>
        </w:rPr>
        <w:t>l’Annunciata</w:t>
      </w:r>
      <w:r w:rsidR="005829AD">
        <w:rPr>
          <w:b/>
          <w:bCs/>
        </w:rPr>
        <w:t xml:space="preserve">. </w:t>
      </w:r>
      <w:r w:rsidR="00710F91">
        <w:t xml:space="preserve">Nell’opera la Vergine Maria è ritratta pochi attimi dopo che l’angelo le ha annunciato che diverrà la madre di Dio. Il volto della Madonna emerge illuminato contro un fondo scurissimo. La mano sinistra tiene stretto il manto, mentre la destra è alzata in un gesto che sembra essere di sorpresa, ma anche di accettazione di ciò che le dovrà accadere. I particolari del volto sono realizzati con molto realismo mentre l’espressione della </w:t>
      </w:r>
      <w:r w:rsidR="006E0CE4">
        <w:t>M</w:t>
      </w:r>
      <w:bookmarkStart w:id="1" w:name="_GoBack"/>
      <w:bookmarkEnd w:id="1"/>
      <w:r w:rsidR="00710F91">
        <w:t>adonna è intensa.</w:t>
      </w:r>
    </w:p>
    <w:p w14:paraId="1C6C66A5" w14:textId="5F64E03A" w:rsidR="00CD19C2" w:rsidRPr="00931E35" w:rsidRDefault="00CD19C2" w:rsidP="00E7067E"/>
    <w:sectPr w:rsidR="00CD19C2" w:rsidRPr="00931E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B2"/>
    <w:rsid w:val="004C4BE8"/>
    <w:rsid w:val="005829AD"/>
    <w:rsid w:val="005F5729"/>
    <w:rsid w:val="006E0CE4"/>
    <w:rsid w:val="00710F91"/>
    <w:rsid w:val="007830E0"/>
    <w:rsid w:val="007F1BB2"/>
    <w:rsid w:val="00914FA8"/>
    <w:rsid w:val="00931E35"/>
    <w:rsid w:val="00A45B5F"/>
    <w:rsid w:val="00AE3F8C"/>
    <w:rsid w:val="00AE4CE8"/>
    <w:rsid w:val="00CD19C2"/>
    <w:rsid w:val="00E7067E"/>
    <w:rsid w:val="00F36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0F7F"/>
  <w15:chartTrackingRefBased/>
  <w15:docId w15:val="{A60B9791-FBB7-46E0-8C2E-555335F8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1BB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5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294</Words>
  <Characters>1676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dc:creator>
  <cp:keywords/>
  <dc:description/>
  <cp:lastModifiedBy>Rosy</cp:lastModifiedBy>
  <cp:revision>11</cp:revision>
  <dcterms:created xsi:type="dcterms:W3CDTF">2020-03-12T08:32:00Z</dcterms:created>
  <dcterms:modified xsi:type="dcterms:W3CDTF">2020-03-13T21:37:00Z</dcterms:modified>
</cp:coreProperties>
</file>