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90582" w14:textId="05DF75D5" w:rsidR="00F61B6A" w:rsidRPr="003B7D14" w:rsidRDefault="00E742E7" w:rsidP="00E742E7">
      <w:pPr>
        <w:jc w:val="center"/>
        <w:rPr>
          <w:b/>
          <w:bCs/>
          <w:sz w:val="32"/>
          <w:szCs w:val="32"/>
        </w:rPr>
      </w:pPr>
      <w:r w:rsidRPr="003B7D14">
        <w:rPr>
          <w:b/>
          <w:bCs/>
          <w:sz w:val="32"/>
          <w:szCs w:val="32"/>
        </w:rPr>
        <w:t>I Bronzi di Riace</w:t>
      </w:r>
    </w:p>
    <w:p w14:paraId="09886437" w14:textId="054977D4" w:rsidR="002B741C" w:rsidRPr="007703ED" w:rsidRDefault="00E742E7" w:rsidP="003B7D14">
      <w:pPr>
        <w:jc w:val="both"/>
        <w:rPr>
          <w:sz w:val="28"/>
          <w:szCs w:val="28"/>
        </w:rPr>
      </w:pPr>
      <w:r w:rsidRPr="007703ED">
        <w:rPr>
          <w:sz w:val="28"/>
          <w:szCs w:val="28"/>
        </w:rPr>
        <w:t xml:space="preserve">Sono due </w:t>
      </w:r>
      <w:r w:rsidR="00653FA8" w:rsidRPr="007703ED">
        <w:rPr>
          <w:sz w:val="28"/>
          <w:szCs w:val="28"/>
        </w:rPr>
        <w:t xml:space="preserve">sculture </w:t>
      </w:r>
      <w:r w:rsidRPr="007703ED">
        <w:rPr>
          <w:sz w:val="28"/>
          <w:szCs w:val="28"/>
        </w:rPr>
        <w:t>risalenti al periodo classico dell’arte greca</w:t>
      </w:r>
      <w:r w:rsidR="00653FA8" w:rsidRPr="007703ED">
        <w:rPr>
          <w:sz w:val="28"/>
          <w:szCs w:val="28"/>
        </w:rPr>
        <w:t xml:space="preserve"> e sono importanti perché non sono</w:t>
      </w:r>
      <w:r w:rsidR="00CA22F1" w:rsidRPr="007703ED">
        <w:rPr>
          <w:sz w:val="28"/>
          <w:szCs w:val="28"/>
        </w:rPr>
        <w:t xml:space="preserve"> copie</w:t>
      </w:r>
      <w:r w:rsidR="00653FA8" w:rsidRPr="007703ED">
        <w:rPr>
          <w:sz w:val="28"/>
          <w:szCs w:val="28"/>
        </w:rPr>
        <w:t xml:space="preserve"> </w:t>
      </w:r>
      <w:r w:rsidR="00CA22F1" w:rsidRPr="007703ED">
        <w:rPr>
          <w:sz w:val="28"/>
          <w:szCs w:val="28"/>
        </w:rPr>
        <w:t>ma</w:t>
      </w:r>
      <w:r w:rsidR="00653FA8" w:rsidRPr="007703ED">
        <w:rPr>
          <w:sz w:val="28"/>
          <w:szCs w:val="28"/>
        </w:rPr>
        <w:t xml:space="preserve"> statue originali. Sono state ritrovate al largo delle coste della</w:t>
      </w:r>
      <w:r w:rsidRPr="007703ED">
        <w:rPr>
          <w:sz w:val="28"/>
          <w:szCs w:val="28"/>
        </w:rPr>
        <w:t xml:space="preserve"> cittadina calabra </w:t>
      </w:r>
      <w:r w:rsidRPr="007703ED">
        <w:rPr>
          <w:b/>
          <w:bCs/>
          <w:sz w:val="28"/>
          <w:szCs w:val="28"/>
        </w:rPr>
        <w:t>Riace Marina</w:t>
      </w:r>
      <w:r w:rsidRPr="007703ED">
        <w:rPr>
          <w:sz w:val="28"/>
          <w:szCs w:val="28"/>
        </w:rPr>
        <w:t>. Le statue facevano forse parte del carico di una nave naufragata davanti alle coste calabresi</w:t>
      </w:r>
      <w:r w:rsidR="007703ED" w:rsidRPr="007703ED">
        <w:rPr>
          <w:sz w:val="28"/>
          <w:szCs w:val="28"/>
        </w:rPr>
        <w:t>.</w:t>
      </w:r>
      <w:r w:rsidR="002E1D23" w:rsidRPr="007703ED">
        <w:rPr>
          <w:sz w:val="28"/>
          <w:szCs w:val="28"/>
        </w:rPr>
        <w:t xml:space="preserve"> Raffigurano due guerrieri o due eroi della mitologia</w:t>
      </w:r>
      <w:r w:rsidR="002E1D23" w:rsidRPr="007703ED">
        <w:rPr>
          <w:b/>
          <w:bCs/>
          <w:sz w:val="28"/>
          <w:szCs w:val="28"/>
        </w:rPr>
        <w:t>: la statua A è detta “il giovane</w:t>
      </w:r>
      <w:r w:rsidR="002E1D23" w:rsidRPr="007703ED">
        <w:rPr>
          <w:sz w:val="28"/>
          <w:szCs w:val="28"/>
        </w:rPr>
        <w:t>”</w:t>
      </w:r>
      <w:r w:rsidR="000C1C9D" w:rsidRPr="007703ED">
        <w:rPr>
          <w:sz w:val="28"/>
          <w:szCs w:val="28"/>
        </w:rPr>
        <w:t xml:space="preserve"> ed è attribuita ad </w:t>
      </w:r>
      <w:r w:rsidR="000C1C9D" w:rsidRPr="007703ED">
        <w:rPr>
          <w:b/>
          <w:bCs/>
          <w:sz w:val="28"/>
          <w:szCs w:val="28"/>
        </w:rPr>
        <w:t>Agelàda</w:t>
      </w:r>
      <w:r w:rsidR="000C1C9D" w:rsidRPr="007703ED">
        <w:rPr>
          <w:sz w:val="28"/>
          <w:szCs w:val="28"/>
        </w:rPr>
        <w:t xml:space="preserve"> il Giovane; </w:t>
      </w:r>
      <w:r w:rsidR="002E1D23" w:rsidRPr="007703ED">
        <w:rPr>
          <w:b/>
          <w:bCs/>
          <w:sz w:val="28"/>
          <w:szCs w:val="28"/>
        </w:rPr>
        <w:t>la statua B</w:t>
      </w:r>
      <w:r w:rsidR="000C1C9D" w:rsidRPr="007703ED">
        <w:rPr>
          <w:b/>
          <w:bCs/>
          <w:sz w:val="28"/>
          <w:szCs w:val="28"/>
        </w:rPr>
        <w:t>,</w:t>
      </w:r>
      <w:r w:rsidR="002E1D23" w:rsidRPr="007703ED">
        <w:rPr>
          <w:b/>
          <w:bCs/>
          <w:sz w:val="28"/>
          <w:szCs w:val="28"/>
        </w:rPr>
        <w:t xml:space="preserve"> “il vecchio”</w:t>
      </w:r>
      <w:r w:rsidR="000C1C9D" w:rsidRPr="007703ED">
        <w:rPr>
          <w:sz w:val="28"/>
          <w:szCs w:val="28"/>
        </w:rPr>
        <w:t xml:space="preserve">, ad </w:t>
      </w:r>
      <w:r w:rsidR="000C1C9D" w:rsidRPr="007703ED">
        <w:rPr>
          <w:b/>
          <w:bCs/>
          <w:sz w:val="28"/>
          <w:szCs w:val="28"/>
        </w:rPr>
        <w:t>Alcamène</w:t>
      </w:r>
      <w:r w:rsidR="000C1C9D" w:rsidRPr="007703ED">
        <w:rPr>
          <w:sz w:val="28"/>
          <w:szCs w:val="28"/>
        </w:rPr>
        <w:t xml:space="preserve"> il Vecchio</w:t>
      </w:r>
      <w:r w:rsidR="002E1D23" w:rsidRPr="007703ED">
        <w:rPr>
          <w:sz w:val="28"/>
          <w:szCs w:val="28"/>
        </w:rPr>
        <w:t xml:space="preserve">. </w:t>
      </w:r>
    </w:p>
    <w:p w14:paraId="51D55AEC" w14:textId="34FA9F90" w:rsidR="002B741C" w:rsidRDefault="007B798E" w:rsidP="00E742E7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73F1A501" wp14:editId="42644E87">
            <wp:extent cx="4046300" cy="36457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28006852143Bronzi_gran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451" cy="366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837F9" w14:textId="4D9B86D8" w:rsidR="007B798E" w:rsidRPr="007B798E" w:rsidRDefault="007B798E" w:rsidP="00E742E7">
      <w:pPr>
        <w:rPr>
          <w:b/>
          <w:bCs/>
          <w:i/>
          <w:iCs/>
        </w:rPr>
      </w:pPr>
      <w:r>
        <w:t xml:space="preserve">                                                     </w:t>
      </w:r>
      <w:r>
        <w:rPr>
          <w:b/>
          <w:bCs/>
          <w:i/>
          <w:iCs/>
        </w:rPr>
        <w:t>Statua A                                                Statua B</w:t>
      </w:r>
    </w:p>
    <w:p w14:paraId="68B81D74" w14:textId="5909F7E1" w:rsidR="00E742E7" w:rsidRPr="007703ED" w:rsidRDefault="000C1C9D" w:rsidP="003B7D14">
      <w:pPr>
        <w:jc w:val="both"/>
        <w:rPr>
          <w:sz w:val="28"/>
          <w:szCs w:val="28"/>
        </w:rPr>
      </w:pPr>
      <w:r w:rsidRPr="007703ED">
        <w:rPr>
          <w:sz w:val="28"/>
          <w:szCs w:val="28"/>
        </w:rPr>
        <w:t>L’</w:t>
      </w:r>
      <w:r w:rsidRPr="007703ED">
        <w:rPr>
          <w:b/>
          <w:bCs/>
          <w:sz w:val="28"/>
          <w:szCs w:val="28"/>
        </w:rPr>
        <w:t>anatomia</w:t>
      </w:r>
      <w:r w:rsidRPr="007703ED">
        <w:rPr>
          <w:sz w:val="28"/>
          <w:szCs w:val="28"/>
        </w:rPr>
        <w:t xml:space="preserve"> è curata nei </w:t>
      </w:r>
      <w:r w:rsidR="007703ED" w:rsidRPr="007703ED">
        <w:rPr>
          <w:sz w:val="28"/>
          <w:szCs w:val="28"/>
        </w:rPr>
        <w:t xml:space="preserve">particolari: i </w:t>
      </w:r>
      <w:r w:rsidR="002E1D23" w:rsidRPr="007703ED">
        <w:rPr>
          <w:sz w:val="28"/>
          <w:szCs w:val="28"/>
        </w:rPr>
        <w:t>corpi hanno proporzioni perfette</w:t>
      </w:r>
      <w:r w:rsidR="007703ED" w:rsidRPr="007703ED">
        <w:rPr>
          <w:sz w:val="28"/>
          <w:szCs w:val="28"/>
        </w:rPr>
        <w:t xml:space="preserve"> e sono rappresentati </w:t>
      </w:r>
      <w:r w:rsidR="002E1D23" w:rsidRPr="007703ED">
        <w:rPr>
          <w:sz w:val="28"/>
          <w:szCs w:val="28"/>
        </w:rPr>
        <w:t>con le spalle ampie e la muscolatura atletica</w:t>
      </w:r>
      <w:r w:rsidR="002B741C" w:rsidRPr="007703ED">
        <w:rPr>
          <w:sz w:val="28"/>
          <w:szCs w:val="28"/>
        </w:rPr>
        <w:t>.</w:t>
      </w:r>
      <w:r w:rsidRPr="007703ED">
        <w:rPr>
          <w:sz w:val="28"/>
          <w:szCs w:val="28"/>
        </w:rPr>
        <w:t xml:space="preserve"> </w:t>
      </w:r>
      <w:r w:rsidR="002B741C" w:rsidRPr="007703ED">
        <w:rPr>
          <w:sz w:val="28"/>
          <w:szCs w:val="28"/>
        </w:rPr>
        <w:t xml:space="preserve">Gli scultori hanno applicato il principio della </w:t>
      </w:r>
      <w:r w:rsidR="002B741C" w:rsidRPr="007703ED">
        <w:rPr>
          <w:b/>
          <w:bCs/>
          <w:sz w:val="28"/>
          <w:szCs w:val="28"/>
        </w:rPr>
        <w:t>ponderazione</w:t>
      </w:r>
      <w:r w:rsidR="007703ED" w:rsidRPr="007703ED">
        <w:rPr>
          <w:b/>
          <w:bCs/>
          <w:sz w:val="28"/>
          <w:szCs w:val="28"/>
        </w:rPr>
        <w:t xml:space="preserve"> (cioè i corpi sono posizionati in perfetto equilibrio).</w:t>
      </w:r>
      <w:r w:rsidR="002E1D23" w:rsidRPr="007703ED">
        <w:rPr>
          <w:sz w:val="28"/>
          <w:szCs w:val="28"/>
        </w:rPr>
        <w:t xml:space="preserve"> </w:t>
      </w:r>
    </w:p>
    <w:p w14:paraId="26B18225" w14:textId="377D25D5" w:rsidR="00CA22F1" w:rsidRPr="004541E0" w:rsidRDefault="00FB4A5C" w:rsidP="00FB4A5C">
      <w:pPr>
        <w:jc w:val="both"/>
        <w:rPr>
          <w:b/>
          <w:bCs/>
          <w:sz w:val="28"/>
          <w:szCs w:val="28"/>
        </w:rPr>
      </w:pPr>
      <w:r w:rsidRPr="004541E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6AD1D1" wp14:editId="78BF8295">
            <wp:simplePos x="0" y="0"/>
            <wp:positionH relativeFrom="column">
              <wp:posOffset>-4473</wp:posOffset>
            </wp:positionH>
            <wp:positionV relativeFrom="paragraph">
              <wp:posOffset>5025</wp:posOffset>
            </wp:positionV>
            <wp:extent cx="3084372" cy="2019659"/>
            <wp:effectExtent l="0" t="0" r="190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ti bronz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372" cy="2019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3ED" w:rsidRPr="004541E0">
        <w:rPr>
          <w:sz w:val="28"/>
          <w:szCs w:val="28"/>
        </w:rPr>
        <w:t>Gli artisti dimostrano una grande abilità nella lavorazione del bronzo.</w:t>
      </w:r>
      <w:r w:rsidR="002E1D23" w:rsidRPr="004541E0">
        <w:rPr>
          <w:sz w:val="28"/>
          <w:szCs w:val="28"/>
        </w:rPr>
        <w:t xml:space="preserve"> </w:t>
      </w:r>
      <w:r w:rsidR="004541E0" w:rsidRPr="004541E0">
        <w:rPr>
          <w:sz w:val="28"/>
          <w:szCs w:val="28"/>
        </w:rPr>
        <w:t xml:space="preserve">Sono stati aggiunti altri materiali come </w:t>
      </w:r>
      <w:r w:rsidR="002E1D23" w:rsidRPr="004541E0">
        <w:rPr>
          <w:sz w:val="28"/>
          <w:szCs w:val="28"/>
        </w:rPr>
        <w:t xml:space="preserve">il </w:t>
      </w:r>
      <w:r w:rsidR="002E1D23" w:rsidRPr="004541E0">
        <w:rPr>
          <w:b/>
          <w:bCs/>
          <w:sz w:val="28"/>
          <w:szCs w:val="28"/>
        </w:rPr>
        <w:t>rame</w:t>
      </w:r>
      <w:r w:rsidR="002E1D23" w:rsidRPr="004541E0">
        <w:rPr>
          <w:sz w:val="28"/>
          <w:szCs w:val="28"/>
        </w:rPr>
        <w:t xml:space="preserve"> per le labbra</w:t>
      </w:r>
      <w:r w:rsidR="00CA22F1" w:rsidRPr="004541E0">
        <w:rPr>
          <w:sz w:val="28"/>
          <w:szCs w:val="28"/>
        </w:rPr>
        <w:t xml:space="preserve"> e i capezzoli, l’</w:t>
      </w:r>
      <w:r w:rsidR="00CA22F1" w:rsidRPr="004541E0">
        <w:rPr>
          <w:b/>
          <w:bCs/>
          <w:sz w:val="28"/>
          <w:szCs w:val="28"/>
        </w:rPr>
        <w:t>avorio</w:t>
      </w:r>
      <w:r w:rsidR="00046E49">
        <w:rPr>
          <w:b/>
          <w:bCs/>
          <w:sz w:val="28"/>
          <w:szCs w:val="28"/>
        </w:rPr>
        <w:t xml:space="preserve"> e la pasta vitrea</w:t>
      </w:r>
      <w:r w:rsidR="00CA22F1" w:rsidRPr="004541E0">
        <w:rPr>
          <w:b/>
          <w:bCs/>
          <w:sz w:val="28"/>
          <w:szCs w:val="28"/>
        </w:rPr>
        <w:t xml:space="preserve"> </w:t>
      </w:r>
      <w:r w:rsidR="00CA22F1" w:rsidRPr="004541E0">
        <w:rPr>
          <w:sz w:val="28"/>
          <w:szCs w:val="28"/>
        </w:rPr>
        <w:t>per gli occhi, l’</w:t>
      </w:r>
      <w:r w:rsidR="00CA22F1" w:rsidRPr="004541E0">
        <w:rPr>
          <w:b/>
          <w:bCs/>
          <w:sz w:val="28"/>
          <w:szCs w:val="28"/>
        </w:rPr>
        <w:t>argento</w:t>
      </w:r>
      <w:r w:rsidR="004541E0">
        <w:rPr>
          <w:b/>
          <w:bCs/>
          <w:sz w:val="28"/>
          <w:szCs w:val="28"/>
        </w:rPr>
        <w:t xml:space="preserve"> </w:t>
      </w:r>
      <w:r w:rsidR="004541E0" w:rsidRPr="004541E0">
        <w:rPr>
          <w:sz w:val="28"/>
          <w:szCs w:val="28"/>
        </w:rPr>
        <w:t>per le ciglia</w:t>
      </w:r>
      <w:r w:rsidR="00CA22F1" w:rsidRPr="004541E0">
        <w:rPr>
          <w:sz w:val="28"/>
          <w:szCs w:val="28"/>
        </w:rPr>
        <w:t xml:space="preserve"> </w:t>
      </w:r>
      <w:r w:rsidR="004541E0">
        <w:rPr>
          <w:sz w:val="28"/>
          <w:szCs w:val="28"/>
        </w:rPr>
        <w:t>e</w:t>
      </w:r>
      <w:r w:rsidR="00CA22F1" w:rsidRPr="004541E0">
        <w:rPr>
          <w:sz w:val="28"/>
          <w:szCs w:val="28"/>
        </w:rPr>
        <w:t xml:space="preserve"> i denti.</w:t>
      </w:r>
      <w:r w:rsidRPr="004541E0">
        <w:rPr>
          <w:sz w:val="28"/>
          <w:szCs w:val="28"/>
        </w:rPr>
        <w:t xml:space="preserve"> </w:t>
      </w:r>
      <w:r w:rsidR="002B741C" w:rsidRPr="004541E0">
        <w:rPr>
          <w:b/>
          <w:bCs/>
          <w:sz w:val="28"/>
          <w:szCs w:val="28"/>
        </w:rPr>
        <w:t>Le statue</w:t>
      </w:r>
      <w:r w:rsidR="002B741C" w:rsidRPr="004541E0">
        <w:rPr>
          <w:sz w:val="28"/>
          <w:szCs w:val="28"/>
        </w:rPr>
        <w:t xml:space="preserve"> </w:t>
      </w:r>
      <w:r w:rsidR="002B741C" w:rsidRPr="004541E0">
        <w:rPr>
          <w:b/>
          <w:bCs/>
          <w:sz w:val="28"/>
          <w:szCs w:val="28"/>
        </w:rPr>
        <w:t>comunicano i valori fondamentali della religione e della cultura greca.</w:t>
      </w:r>
    </w:p>
    <w:sectPr w:rsidR="00CA22F1" w:rsidRPr="00454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E7"/>
    <w:rsid w:val="00046E49"/>
    <w:rsid w:val="000C1C9D"/>
    <w:rsid w:val="002B741C"/>
    <w:rsid w:val="002E1D23"/>
    <w:rsid w:val="003B7D14"/>
    <w:rsid w:val="003D7A56"/>
    <w:rsid w:val="004541E0"/>
    <w:rsid w:val="00475F94"/>
    <w:rsid w:val="00653FA8"/>
    <w:rsid w:val="00733567"/>
    <w:rsid w:val="007703ED"/>
    <w:rsid w:val="007B798E"/>
    <w:rsid w:val="00CA22F1"/>
    <w:rsid w:val="00D723F3"/>
    <w:rsid w:val="00E742E7"/>
    <w:rsid w:val="00F61B6A"/>
    <w:rsid w:val="00FB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BACA"/>
  <w15:chartTrackingRefBased/>
  <w15:docId w15:val="{0717CF67-6B53-419B-B024-F79D74E6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15</cp:revision>
  <dcterms:created xsi:type="dcterms:W3CDTF">2020-04-19T12:39:00Z</dcterms:created>
  <dcterms:modified xsi:type="dcterms:W3CDTF">2020-04-19T14:10:00Z</dcterms:modified>
</cp:coreProperties>
</file>