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306AC" w14:textId="1C794116" w:rsidR="00716D59" w:rsidRPr="00017FA2" w:rsidRDefault="005F4D7A" w:rsidP="005F4D7A">
      <w:pPr>
        <w:jc w:val="center"/>
        <w:rPr>
          <w:b/>
          <w:bCs/>
          <w:sz w:val="28"/>
          <w:szCs w:val="28"/>
        </w:rPr>
      </w:pPr>
      <w:r w:rsidRPr="00017FA2">
        <w:rPr>
          <w:b/>
          <w:bCs/>
          <w:sz w:val="28"/>
          <w:szCs w:val="28"/>
        </w:rPr>
        <w:t xml:space="preserve">Michelangelo </w:t>
      </w:r>
    </w:p>
    <w:p w14:paraId="0DB8C0F0" w14:textId="6C137416" w:rsidR="00017FA2" w:rsidRDefault="005F4D7A" w:rsidP="005F4D7A">
      <w:r w:rsidRPr="00017FA2">
        <w:rPr>
          <w:b/>
          <w:bCs/>
        </w:rPr>
        <w:t>Michelangelo Buonarroti</w:t>
      </w:r>
      <w:r>
        <w:t xml:space="preserve"> fu scultore, architetto, urbanista, pittore, poeta e filosofo. Aveva una personalità complessa, irrequieta e tormentata. Nato ad Arezzo nel 1475, Michelangelo, giovanissimo, si trasferisce a Firenze, dove ha la fortuna di entrare a contatto con Lorenzo il Magnifico che gli offre la possibilità di conoscere l’arte e la cultura classica. Questo lo porta, insieme allo studio dell’anatomia del corpo umano, a superare la lezione degli antichi</w:t>
      </w:r>
      <w:r w:rsidR="006250C4">
        <w:t>, raggiungendo nelle proprie opere una straordinaria perfezione tecnica ed un’intensa espressività drammatica.</w:t>
      </w:r>
    </w:p>
    <w:p w14:paraId="41595DEA" w14:textId="27D02A9D" w:rsidR="00FF2EAF" w:rsidRPr="00FF2EAF" w:rsidRDefault="00FF2EAF" w:rsidP="00FF2EAF">
      <w:pPr>
        <w:jc w:val="center"/>
        <w:rPr>
          <w:b/>
          <w:bCs/>
          <w:sz w:val="28"/>
          <w:szCs w:val="28"/>
        </w:rPr>
      </w:pPr>
      <w:r w:rsidRPr="00FF2EAF">
        <w:rPr>
          <w:b/>
          <w:bCs/>
          <w:sz w:val="28"/>
          <w:szCs w:val="28"/>
        </w:rPr>
        <w:t>Michelangelo scultore</w:t>
      </w:r>
    </w:p>
    <w:p w14:paraId="059CD13B" w14:textId="77777777" w:rsidR="00FF2EAF" w:rsidRDefault="006250C4" w:rsidP="005F4D7A">
      <w:r>
        <w:t xml:space="preserve"> Nonostante i molteplici interessi, Michelangelo si sente soprattutto scultore. Egli intende la scultura come </w:t>
      </w:r>
      <w:r w:rsidRPr="00017FA2">
        <w:rPr>
          <w:b/>
          <w:bCs/>
        </w:rPr>
        <w:t>l’arte del “togliere”</w:t>
      </w:r>
      <w:r>
        <w:t>, come se l’artista dovesse far emergere dal marmo l’opera già contenuta nella pietra.</w:t>
      </w:r>
      <w:r w:rsidR="00684CA2">
        <w:t xml:space="preserve"> Spesso nelle sue opere scultoree l’artista lascia alcune parti </w:t>
      </w:r>
      <w:r w:rsidR="00684CA2" w:rsidRPr="00FF2EAF">
        <w:rPr>
          <w:b/>
          <w:bCs/>
        </w:rPr>
        <w:t>non finite</w:t>
      </w:r>
      <w:r w:rsidR="00684CA2">
        <w:t xml:space="preserve"> o nello stato di abbozzo in modo da far sembrare le figure imprigionate nella materia lasciando all’artista il compito di liberarle.</w:t>
      </w:r>
    </w:p>
    <w:p w14:paraId="4B4399B3" w14:textId="434BDD18" w:rsidR="00FF2EAF" w:rsidRDefault="006250C4" w:rsidP="005F4D7A">
      <w:r>
        <w:t xml:space="preserve"> Una delle prime opere di Michelangelo fu la </w:t>
      </w:r>
      <w:r w:rsidRPr="00017FA2">
        <w:rPr>
          <w:b/>
          <w:bCs/>
        </w:rPr>
        <w:t>Pietà di S. Pietro</w:t>
      </w:r>
      <w:r>
        <w:t xml:space="preserve">, da lui realizzata all’età di soli 23 anni. </w:t>
      </w:r>
      <w:r w:rsidR="00017FA2">
        <w:t xml:space="preserve">È l’unica opera che porta la firma di Michelangelo, incisa sulla fascia che attraversa il busto di Maria. </w:t>
      </w:r>
      <w:r>
        <w:t>L’opera raffigura la Madonna, dal volto giovanissimo, con il Figlio riverso sulle sue ginocchia. Il marmo</w:t>
      </w:r>
      <w:r w:rsidR="00017FA2">
        <w:t>,</w:t>
      </w:r>
      <w:r>
        <w:t xml:space="preserve"> perfettamente levigato</w:t>
      </w:r>
      <w:r w:rsidR="00017FA2">
        <w:t>, mette in risalto la muscolatura del Cristo, rappresentato in modo perfetto, che si contrappone ai chiaroscuri della veste della Madonna. La raffigurazione è realistica e comunica un dolore profondo ma contenuto.</w:t>
      </w:r>
    </w:p>
    <w:p w14:paraId="04BA2138" w14:textId="2D3001CA" w:rsidR="00FF2EAF" w:rsidRDefault="000547EF" w:rsidP="005F4D7A">
      <w:r>
        <w:rPr>
          <w:noProof/>
        </w:rPr>
        <w:drawing>
          <wp:inline distT="0" distB="0" distL="0" distR="0" wp14:anchorId="66B61374" wp14:editId="4C28491F">
            <wp:extent cx="2966936" cy="282130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tà Michelange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325" cy="28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5C16AD7" wp14:editId="7068D556">
            <wp:extent cx="2928026" cy="3104956"/>
            <wp:effectExtent l="0" t="0" r="571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vi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912" cy="32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4FBA" w14:textId="7C215A6B" w:rsidR="000547EF" w:rsidRPr="004345D6" w:rsidRDefault="004345D6" w:rsidP="005F4D7A">
      <w:pPr>
        <w:rPr>
          <w:b/>
          <w:bCs/>
          <w:i/>
          <w:iCs/>
        </w:rPr>
      </w:pPr>
      <w:r>
        <w:rPr>
          <w:b/>
          <w:bCs/>
          <w:i/>
          <w:iCs/>
        </w:rPr>
        <w:t>Pietà di S. Pietro                                                                      David</w:t>
      </w:r>
    </w:p>
    <w:p w14:paraId="46A6FCEA" w14:textId="622A0D4D" w:rsidR="005F4D7A" w:rsidRDefault="00017FA2" w:rsidP="005F4D7A">
      <w:r>
        <w:t xml:space="preserve">Altra opera importante di Michelangelo fu il </w:t>
      </w:r>
      <w:r w:rsidRPr="009A4614">
        <w:rPr>
          <w:b/>
          <w:bCs/>
        </w:rPr>
        <w:t>David</w:t>
      </w:r>
      <w:r>
        <w:t xml:space="preserve">, frutto dello studio della scultura classica. Rappresenta l’eroe biblico che con la sua fionda </w:t>
      </w:r>
      <w:r w:rsidR="00FD69DC">
        <w:t>uccise</w:t>
      </w:r>
      <w:r>
        <w:t xml:space="preserve"> il gigante Golia e divenne re d’Isra</w:t>
      </w:r>
      <w:r w:rsidR="00FD69DC">
        <w:t>ele. È raffigurato come un giovane dalle forme atletiche. Come in un’antica statua greca, il corpo è nudo e ben bilanciato, con una gamba tesa e l’altra appena piegata, un braccio disteso e l’altro in posizione di lancio. Il giovane guarda lontano, il suo sguardo rivela la concentrazione per l’azione che sta per compiere. Il marmo è lavorato con abilità</w:t>
      </w:r>
      <w:r w:rsidR="00FF2EAF">
        <w:t>,</w:t>
      </w:r>
      <w:r w:rsidR="00FD69DC">
        <w:t xml:space="preserve"> levigato in modo da far emergere l’anatomia del corpo e la muscolatura in tensione. L’opera suscitò grande ammirazione fra i contemporanei e venne posta davanti al Palazzo Vecchio, sede del Governo cittadino, come simbolo stesso di Firenze e della sua fierezza. Oggi la statua originale è custodita nell’</w:t>
      </w:r>
      <w:r w:rsidR="00FF2EAF">
        <w:t>A</w:t>
      </w:r>
      <w:r w:rsidR="00FD69DC">
        <w:t xml:space="preserve">ccademia di </w:t>
      </w:r>
      <w:r w:rsidR="00684CA2">
        <w:t>F</w:t>
      </w:r>
      <w:r w:rsidR="00FD69DC">
        <w:t>irenze e al suo posto</w:t>
      </w:r>
      <w:r w:rsidR="00684CA2">
        <w:t xml:space="preserve"> è stata collocata una copia.</w:t>
      </w:r>
    </w:p>
    <w:sectPr w:rsidR="005F4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7A"/>
    <w:rsid w:val="00017FA2"/>
    <w:rsid w:val="000547EF"/>
    <w:rsid w:val="004345D6"/>
    <w:rsid w:val="005F4D7A"/>
    <w:rsid w:val="006250C4"/>
    <w:rsid w:val="00684CA2"/>
    <w:rsid w:val="00716D59"/>
    <w:rsid w:val="009A4614"/>
    <w:rsid w:val="00BD795E"/>
    <w:rsid w:val="00FD69DC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85E8"/>
  <w15:chartTrackingRefBased/>
  <w15:docId w15:val="{3CA66DCC-4278-42AE-B097-008A169C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5</cp:revision>
  <dcterms:created xsi:type="dcterms:W3CDTF">2020-04-14T18:30:00Z</dcterms:created>
  <dcterms:modified xsi:type="dcterms:W3CDTF">2020-04-14T20:09:00Z</dcterms:modified>
</cp:coreProperties>
</file>