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A81E" w14:textId="70EE4A53" w:rsidR="00460FFF" w:rsidRDefault="007C0CDE">
      <w:r>
        <w:t>Riproduci l’opera di Michelangelo cambiando a piacere lo sfondo.</w:t>
      </w:r>
      <w:r>
        <w:rPr>
          <w:noProof/>
        </w:rPr>
        <w:drawing>
          <wp:inline distT="0" distB="0" distL="0" distR="0" wp14:anchorId="6A4249E8" wp14:editId="68EBAF99">
            <wp:extent cx="9227127" cy="527029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gno- Creazione di Adamo- particola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686" cy="53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FFF" w:rsidSect="007C0C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DE"/>
    <w:rsid w:val="00460FFF"/>
    <w:rsid w:val="007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2CCB"/>
  <w15:chartTrackingRefBased/>
  <w15:docId w15:val="{540A949D-0827-4032-90E9-C5EE791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C7F1-4BBE-40A3-8283-384A4FAD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2020-04-14T16:11:00Z</dcterms:created>
  <dcterms:modified xsi:type="dcterms:W3CDTF">2020-04-14T16:13:00Z</dcterms:modified>
</cp:coreProperties>
</file>